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color w:val="222222"/>
          <w:sz w:val="60"/>
          <w:szCs w:val="60"/>
        </w:rPr>
      </w:pPr>
      <w:r w:rsidDel="00000000" w:rsidR="00000000" w:rsidRPr="00000000">
        <w:rPr>
          <w:b w:val="1"/>
          <w:color w:val="222222"/>
          <w:sz w:val="60"/>
          <w:szCs w:val="60"/>
          <w:rtl w:val="0"/>
        </w:rPr>
        <w:t xml:space="preserve">2020 Geography A level </w:t>
      </w:r>
    </w:p>
    <w:p w:rsidR="00000000" w:rsidDel="00000000" w:rsidP="00000000" w:rsidRDefault="00000000" w:rsidRPr="00000000" w14:paraId="00000002">
      <w:pPr>
        <w:shd w:fill="ffffff" w:val="clear"/>
        <w:jc w:val="center"/>
        <w:rPr>
          <w:b w:val="1"/>
          <w:color w:val="222222"/>
          <w:sz w:val="60"/>
          <w:szCs w:val="60"/>
        </w:rPr>
      </w:pPr>
      <w:r w:rsidDel="00000000" w:rsidR="00000000" w:rsidRPr="00000000">
        <w:rPr>
          <w:b w:val="1"/>
          <w:color w:val="222222"/>
          <w:sz w:val="60"/>
          <w:szCs w:val="60"/>
          <w:rtl w:val="0"/>
        </w:rPr>
        <w:t xml:space="preserve">Preparation Pack</w:t>
      </w:r>
    </w:p>
    <w:p w:rsidR="00000000" w:rsidDel="00000000" w:rsidP="00000000" w:rsidRDefault="00000000" w:rsidRPr="00000000" w14:paraId="00000003">
      <w:pPr>
        <w:shd w:fill="ffffff" w:val="clear"/>
        <w:rPr>
          <w:color w:val="222222"/>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We study edexcel Geography. </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Our A1 option modules include Coastal Landscapes and Diverse Places. We start the year with these. Prep. work is based around consolidating understanding of coasts and introducing place, as well as looking at overarching BIG geographic questions. </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rPr>
          <w:b w:val="1"/>
          <w:color w:val="222222"/>
        </w:rPr>
      </w:pPr>
      <w:r w:rsidDel="00000000" w:rsidR="00000000" w:rsidRPr="00000000">
        <w:rPr>
          <w:b w:val="1"/>
          <w:color w:val="222222"/>
          <w:rtl w:val="0"/>
        </w:rPr>
        <w:t xml:space="preserve">Task 1 - Prepare for year 12 COASTS unit</w:t>
      </w:r>
    </w:p>
    <w:p w:rsidR="00000000" w:rsidDel="00000000" w:rsidP="00000000" w:rsidRDefault="00000000" w:rsidRPr="00000000" w14:paraId="00000009">
      <w:pPr>
        <w:numPr>
          <w:ilvl w:val="0"/>
          <w:numId w:val="1"/>
        </w:numPr>
        <w:shd w:fill="ffffff" w:val="clear"/>
        <w:ind w:left="720" w:hanging="360"/>
        <w:rPr>
          <w:color w:val="222222"/>
          <w:u w:val="none"/>
        </w:rPr>
      </w:pPr>
      <w:r w:rsidDel="00000000" w:rsidR="00000000" w:rsidRPr="00000000">
        <w:rPr>
          <w:color w:val="222222"/>
          <w:rtl w:val="0"/>
        </w:rPr>
        <w:t xml:space="preserve">by reviewing and consolidating knowledge of your Coasts Topic From GCSE.  Don’t worry if you didn’t study it. Now is a good time to learn the basics. Make summary notes from your gcse topic book or use GCSE BBC bitesize for Making notes or a topic poster.</w:t>
      </w:r>
    </w:p>
    <w:p w:rsidR="00000000" w:rsidDel="00000000" w:rsidP="00000000" w:rsidRDefault="00000000" w:rsidRPr="00000000" w14:paraId="0000000A">
      <w:pPr>
        <w:numPr>
          <w:ilvl w:val="0"/>
          <w:numId w:val="1"/>
        </w:numPr>
        <w:shd w:fill="ffffff" w:val="clear"/>
        <w:ind w:left="720" w:hanging="360"/>
        <w:rPr>
          <w:color w:val="222222"/>
          <w:u w:val="none"/>
        </w:rPr>
      </w:pPr>
      <w:r w:rsidDel="00000000" w:rsidR="00000000" w:rsidRPr="00000000">
        <w:rPr>
          <w:color w:val="222222"/>
          <w:rtl w:val="0"/>
        </w:rPr>
        <w:t xml:space="preserve">Create definition lists to help you access the A Level language in September. Key areas to focus on / revise from gcse include Processes, Landforms, Risks and Management. </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C">
      <w:pPr>
        <w:shd w:fill="ffffff" w:val="clear"/>
        <w:rPr>
          <w:b w:val="1"/>
          <w:color w:val="222222"/>
        </w:rPr>
      </w:pPr>
      <w:r w:rsidDel="00000000" w:rsidR="00000000" w:rsidRPr="00000000">
        <w:rPr>
          <w:b w:val="1"/>
          <w:color w:val="222222"/>
          <w:rtl w:val="0"/>
        </w:rPr>
        <w:t xml:space="preserve">Task 2 - Prepare for year 12 DIVERSE  PLACES (EDEXCEL) unit</w:t>
      </w:r>
    </w:p>
    <w:p w:rsidR="00000000" w:rsidDel="00000000" w:rsidP="00000000" w:rsidRDefault="00000000" w:rsidRPr="00000000" w14:paraId="0000000D">
      <w:pPr>
        <w:numPr>
          <w:ilvl w:val="0"/>
          <w:numId w:val="7"/>
        </w:numPr>
        <w:shd w:fill="ffffff" w:val="clear"/>
        <w:ind w:left="720" w:hanging="360"/>
        <w:rPr>
          <w:color w:val="222222"/>
          <w:u w:val="none"/>
        </w:rPr>
      </w:pPr>
      <w:r w:rsidDel="00000000" w:rsidR="00000000" w:rsidRPr="00000000">
        <w:rPr>
          <w:color w:val="222222"/>
          <w:rtl w:val="0"/>
        </w:rPr>
        <w:t xml:space="preserve">Read the below article about ‘Place’:                                                                                                                 </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w:t>
      </w:r>
      <w:hyperlink r:id="rId6">
        <w:r w:rsidDel="00000000" w:rsidR="00000000" w:rsidRPr="00000000">
          <w:rPr>
            <w:color w:val="1155cc"/>
            <w:u w:val="single"/>
            <w:rtl w:val="0"/>
          </w:rPr>
          <w:t xml:space="preserve">https://www.rgs.org/CMSPages/GetFile.aspx?nodeguid=944f2503-af13-4c7f-b178-e4bbaffb38eb&amp;lang=en-GB</w:t>
        </w:r>
      </w:hyperlink>
      <w:r w:rsidDel="00000000" w:rsidR="00000000" w:rsidRPr="00000000">
        <w:rPr>
          <w:color w:val="222222"/>
          <w:rtl w:val="0"/>
        </w:rPr>
        <w:t xml:space="preserve">) </w:t>
      </w:r>
    </w:p>
    <w:p w:rsidR="00000000" w:rsidDel="00000000" w:rsidP="00000000" w:rsidRDefault="00000000" w:rsidRPr="00000000" w14:paraId="0000000F">
      <w:pPr>
        <w:numPr>
          <w:ilvl w:val="0"/>
          <w:numId w:val="2"/>
        </w:numPr>
        <w:shd w:fill="ffffff" w:val="clear"/>
        <w:ind w:left="720" w:hanging="360"/>
        <w:rPr>
          <w:u w:val="none"/>
        </w:rPr>
      </w:pPr>
      <w:r w:rsidDel="00000000" w:rsidR="00000000" w:rsidRPr="00000000">
        <w:rPr>
          <w:color w:val="222222"/>
          <w:rtl w:val="0"/>
        </w:rPr>
        <w:t xml:space="preserve">Using your understanding from the article, and some of the key concepts you have researched, create a spider diagram, thinking map or poster titled ‘The place I call home’. Email your work to </w:t>
      </w:r>
      <w:r w:rsidDel="00000000" w:rsidR="00000000" w:rsidRPr="00000000">
        <w:rPr>
          <w:color w:val="1155cc"/>
          <w:rtl w:val="0"/>
        </w:rPr>
        <w:t xml:space="preserve">jbennett@bristolcathedral.org.uk</w:t>
      </w:r>
      <w:r w:rsidDel="00000000" w:rsidR="00000000" w:rsidRPr="00000000">
        <w:rPr>
          <w:color w:val="222222"/>
          <w:rtl w:val="0"/>
        </w:rPr>
        <w:t xml:space="preserve">. </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b w:val="1"/>
          <w:color w:val="222222"/>
        </w:rPr>
      </w:pPr>
      <w:r w:rsidDel="00000000" w:rsidR="00000000" w:rsidRPr="00000000">
        <w:rPr>
          <w:b w:val="1"/>
          <w:color w:val="222222"/>
          <w:rtl w:val="0"/>
        </w:rPr>
        <w:t xml:space="preserve">Task 3 - 'The big questions’ task </w:t>
      </w:r>
    </w:p>
    <w:p w:rsidR="00000000" w:rsidDel="00000000" w:rsidP="00000000" w:rsidRDefault="00000000" w:rsidRPr="00000000" w14:paraId="00000012">
      <w:pPr>
        <w:shd w:fill="ffffff" w:val="clear"/>
        <w:ind w:left="0" w:firstLine="0"/>
        <w:rPr>
          <w:color w:val="222222"/>
        </w:rPr>
      </w:pPr>
      <w:r w:rsidDel="00000000" w:rsidR="00000000" w:rsidRPr="00000000">
        <w:rPr>
          <w:rtl w:val="0"/>
        </w:rPr>
      </w:r>
    </w:p>
    <w:p w:rsidR="00000000" w:rsidDel="00000000" w:rsidP="00000000" w:rsidRDefault="00000000" w:rsidRPr="00000000" w14:paraId="00000013">
      <w:pPr>
        <w:shd w:fill="ffffff" w:val="clear"/>
        <w:ind w:left="0" w:firstLine="0"/>
        <w:rPr>
          <w:color w:val="222222"/>
        </w:rPr>
      </w:pPr>
      <w:r w:rsidDel="00000000" w:rsidR="00000000" w:rsidRPr="00000000">
        <w:rPr>
          <w:color w:val="222222"/>
          <w:rtl w:val="0"/>
        </w:rPr>
        <w:t xml:space="preserve">When studying geography it is important to be aware of the ‘big questions’ that impact upon our world today. </w:t>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Below are a set of ‘big questions’ for you to consider:</w:t>
      </w:r>
    </w:p>
    <w:p w:rsidR="00000000" w:rsidDel="00000000" w:rsidP="00000000" w:rsidRDefault="00000000" w:rsidRPr="00000000" w14:paraId="00000016">
      <w:pPr>
        <w:shd w:fill="ffffff" w:val="clear"/>
        <w:rPr>
          <w:color w:val="222222"/>
        </w:rPr>
      </w:pPr>
      <w:r w:rsidDel="00000000" w:rsidR="00000000" w:rsidRPr="00000000">
        <w:rPr>
          <w:b w:val="1"/>
          <w:color w:val="222222"/>
          <w:rtl w:val="0"/>
        </w:rPr>
        <w:t xml:space="preserve">Question 1.</w:t>
      </w:r>
      <w:r w:rsidDel="00000000" w:rsidR="00000000" w:rsidRPr="00000000">
        <w:rPr>
          <w:color w:val="222222"/>
          <w:rtl w:val="0"/>
        </w:rPr>
        <w:t xml:space="preserve"> ‘It is a country’s level of economic development that will determine how well it copes with natural hazards.’ Evaluate the validity of this statement.</w:t>
      </w:r>
    </w:p>
    <w:p w:rsidR="00000000" w:rsidDel="00000000" w:rsidP="00000000" w:rsidRDefault="00000000" w:rsidRPr="00000000" w14:paraId="00000017">
      <w:pPr>
        <w:shd w:fill="ffffff" w:val="clear"/>
        <w:rPr>
          <w:color w:val="222222"/>
        </w:rPr>
      </w:pPr>
      <w:r w:rsidDel="00000000" w:rsidR="00000000" w:rsidRPr="00000000">
        <w:rPr>
          <w:b w:val="1"/>
          <w:color w:val="222222"/>
          <w:rtl w:val="0"/>
        </w:rPr>
        <w:t xml:space="preserve">Question 2.</w:t>
      </w:r>
      <w:r w:rsidDel="00000000" w:rsidR="00000000" w:rsidRPr="00000000">
        <w:rPr>
          <w:color w:val="222222"/>
          <w:rtl w:val="0"/>
        </w:rPr>
        <w:t xml:space="preserve"> ‘Wars in the future will be fought over water.’ To what extent do you agree with this statement?</w:t>
      </w:r>
    </w:p>
    <w:p w:rsidR="00000000" w:rsidDel="00000000" w:rsidP="00000000" w:rsidRDefault="00000000" w:rsidRPr="00000000" w14:paraId="00000018">
      <w:pPr>
        <w:shd w:fill="ffffff" w:val="clear"/>
        <w:rPr>
          <w:color w:val="222222"/>
        </w:rPr>
      </w:pPr>
      <w:r w:rsidDel="00000000" w:rsidR="00000000" w:rsidRPr="00000000">
        <w:rPr>
          <w:b w:val="1"/>
          <w:color w:val="222222"/>
          <w:rtl w:val="0"/>
        </w:rPr>
        <w:t xml:space="preserve">Question 3.</w:t>
      </w:r>
      <w:r w:rsidDel="00000000" w:rsidR="00000000" w:rsidRPr="00000000">
        <w:rPr>
          <w:color w:val="222222"/>
          <w:rtl w:val="0"/>
        </w:rPr>
        <w:t xml:space="preserve"> ‘Globalisation is positive to all.’ To what extent do you agree with this statement?</w:t>
      </w:r>
    </w:p>
    <w:p w:rsidR="00000000" w:rsidDel="00000000" w:rsidP="00000000" w:rsidRDefault="00000000" w:rsidRPr="00000000" w14:paraId="00000019">
      <w:pPr>
        <w:shd w:fill="ffffff" w:val="clear"/>
        <w:rPr>
          <w:color w:val="222222"/>
        </w:rPr>
      </w:pPr>
      <w:r w:rsidDel="00000000" w:rsidR="00000000" w:rsidRPr="00000000">
        <w:rPr>
          <w:b w:val="1"/>
          <w:color w:val="222222"/>
          <w:rtl w:val="0"/>
        </w:rPr>
        <w:t xml:space="preserve">Question 4.</w:t>
      </w:r>
      <w:r w:rsidDel="00000000" w:rsidR="00000000" w:rsidRPr="00000000">
        <w:rPr>
          <w:color w:val="222222"/>
          <w:rtl w:val="0"/>
        </w:rPr>
        <w:t xml:space="preserve"> Doreen Massey’s work revolves around the concept of “a sense of place”. What do you consider this phrase to mean?</w:t>
      </w:r>
    </w:p>
    <w:p w:rsidR="00000000" w:rsidDel="00000000" w:rsidP="00000000" w:rsidRDefault="00000000" w:rsidRPr="00000000" w14:paraId="0000001A">
      <w:pPr>
        <w:shd w:fill="ffffff" w:val="clear"/>
        <w:rPr>
          <w:color w:val="222222"/>
        </w:rPr>
      </w:pPr>
      <w:r w:rsidDel="00000000" w:rsidR="00000000" w:rsidRPr="00000000">
        <w:rPr>
          <w:b w:val="1"/>
          <w:color w:val="222222"/>
          <w:rtl w:val="0"/>
        </w:rPr>
        <w:t xml:space="preserve">Question 5.</w:t>
      </w:r>
      <w:r w:rsidDel="00000000" w:rsidR="00000000" w:rsidRPr="00000000">
        <w:rPr>
          <w:color w:val="222222"/>
          <w:rtl w:val="0"/>
        </w:rPr>
        <w:t xml:space="preserve"> ‘Coastal areas in developing countries are more at risk than those in developed countries.’ To what extent do you agree with this statement?</w:t>
      </w:r>
    </w:p>
    <w:p w:rsidR="00000000" w:rsidDel="00000000" w:rsidP="00000000" w:rsidRDefault="00000000" w:rsidRPr="00000000" w14:paraId="0000001B">
      <w:pPr>
        <w:shd w:fill="ffffff" w:val="clear"/>
        <w:rPr>
          <w:color w:val="222222"/>
        </w:rPr>
      </w:pPr>
      <w:r w:rsidDel="00000000" w:rsidR="00000000" w:rsidRPr="00000000">
        <w:rPr>
          <w:b w:val="1"/>
          <w:color w:val="222222"/>
          <w:rtl w:val="0"/>
        </w:rPr>
        <w:t xml:space="preserve">Question 6.</w:t>
      </w:r>
      <w:r w:rsidDel="00000000" w:rsidR="00000000" w:rsidRPr="00000000">
        <w:rPr>
          <w:color w:val="222222"/>
          <w:rtl w:val="0"/>
        </w:rPr>
        <w:t xml:space="preserve"> Urban areas are better places to live than rural areas. Discuss. Question 7. How should Antarctica be used by people in the future, if at all?</w:t>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D">
      <w:pPr>
        <w:numPr>
          <w:ilvl w:val="0"/>
          <w:numId w:val="5"/>
        </w:numPr>
        <w:shd w:fill="ffffff" w:val="clear"/>
        <w:ind w:left="720" w:hanging="360"/>
        <w:rPr>
          <w:color w:val="222222"/>
          <w:u w:val="none"/>
        </w:rPr>
      </w:pPr>
      <w:r w:rsidDel="00000000" w:rsidR="00000000" w:rsidRPr="00000000">
        <w:rPr>
          <w:color w:val="222222"/>
          <w:rtl w:val="0"/>
        </w:rPr>
        <w:t xml:space="preserve">Read through these seven big questions. For each one briefly outline what your opinion is on the ‘big question’.</w:t>
      </w:r>
    </w:p>
    <w:p w:rsidR="00000000" w:rsidDel="00000000" w:rsidP="00000000" w:rsidRDefault="00000000" w:rsidRPr="00000000" w14:paraId="0000001E">
      <w:pPr>
        <w:numPr>
          <w:ilvl w:val="0"/>
          <w:numId w:val="5"/>
        </w:numPr>
        <w:shd w:fill="ffffff" w:val="clear"/>
        <w:ind w:left="720" w:hanging="360"/>
        <w:rPr>
          <w:color w:val="222222"/>
          <w:u w:val="none"/>
        </w:rPr>
      </w:pPr>
      <w:r w:rsidDel="00000000" w:rsidR="00000000" w:rsidRPr="00000000">
        <w:rPr>
          <w:color w:val="222222"/>
          <w:rtl w:val="0"/>
        </w:rPr>
        <w:t xml:space="preserve">Choose one of these big questions, expand upon your brief opinion and write your key arguments linked to this issue. Where appropriate use evidence from your reading to back up your opinion.</w:t>
      </w:r>
    </w:p>
    <w:p w:rsidR="00000000" w:rsidDel="00000000" w:rsidP="00000000" w:rsidRDefault="00000000" w:rsidRPr="00000000" w14:paraId="0000001F">
      <w:pPr>
        <w:shd w:fill="ffffff" w:val="clear"/>
        <w:rPr>
          <w:b w:val="1"/>
          <w:color w:val="222222"/>
        </w:rPr>
      </w:pPr>
      <w:r w:rsidDel="00000000" w:rsidR="00000000" w:rsidRPr="00000000">
        <w:rPr>
          <w:rtl w:val="0"/>
        </w:rPr>
      </w:r>
    </w:p>
    <w:p w:rsidR="00000000" w:rsidDel="00000000" w:rsidP="00000000" w:rsidRDefault="00000000" w:rsidRPr="00000000" w14:paraId="00000020">
      <w:pPr>
        <w:shd w:fill="ffffff" w:val="clear"/>
        <w:rPr>
          <w:b w:val="1"/>
          <w:color w:val="222222"/>
        </w:rPr>
      </w:pPr>
      <w:r w:rsidDel="00000000" w:rsidR="00000000" w:rsidRPr="00000000">
        <w:rPr>
          <w:b w:val="1"/>
          <w:color w:val="222222"/>
          <w:rtl w:val="0"/>
        </w:rPr>
        <w:t xml:space="preserve">Task 4 - General &amp; wider reading / watching </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numPr>
          <w:ilvl w:val="0"/>
          <w:numId w:val="6"/>
        </w:numPr>
        <w:shd w:fill="ffffff" w:val="clear"/>
        <w:ind w:left="720" w:hanging="360"/>
        <w:rPr>
          <w:color w:val="222222"/>
          <w:u w:val="none"/>
        </w:rPr>
      </w:pPr>
      <w:r w:rsidDel="00000000" w:rsidR="00000000" w:rsidRPr="00000000">
        <w:rPr>
          <w:color w:val="222222"/>
          <w:rtl w:val="0"/>
        </w:rPr>
        <w:t xml:space="preserve">A good purchase!!! Geography: A Very Short Introduction (Very Short Introductions) Paperback – 22 May 2008 by John A. Matthews (Author), David T. Herbert (Author) (£5 on Amazon) </w:t>
      </w:r>
    </w:p>
    <w:p w:rsidR="00000000" w:rsidDel="00000000" w:rsidP="00000000" w:rsidRDefault="00000000" w:rsidRPr="00000000" w14:paraId="00000023">
      <w:pPr>
        <w:numPr>
          <w:ilvl w:val="0"/>
          <w:numId w:val="3"/>
        </w:numPr>
        <w:shd w:fill="ffffff" w:val="clear"/>
        <w:ind w:left="720" w:hanging="360"/>
        <w:rPr>
          <w:u w:val="none"/>
        </w:rPr>
      </w:pPr>
      <w:r w:rsidDel="00000000" w:rsidR="00000000" w:rsidRPr="00000000">
        <w:rPr>
          <w:color w:val="222222"/>
          <w:rtl w:val="0"/>
        </w:rPr>
        <w:t xml:space="preserve">Geography Review: </w:t>
      </w:r>
      <w:hyperlink r:id="rId7">
        <w:r w:rsidDel="00000000" w:rsidR="00000000" w:rsidRPr="00000000">
          <w:rPr>
            <w:color w:val="1155cc"/>
            <w:u w:val="single"/>
            <w:rtl w:val="0"/>
          </w:rPr>
          <w:t xml:space="preserve">http://www.philipallan.co.uk/geographyreview/index.htm</w:t>
        </w:r>
      </w:hyperlink>
      <w:r w:rsidDel="00000000" w:rsidR="00000000" w:rsidRPr="00000000">
        <w:rPr>
          <w:color w:val="222222"/>
          <w:rtl w:val="0"/>
        </w:rPr>
        <w:t xml:space="preserve"> Geographical: </w:t>
      </w:r>
      <w:hyperlink r:id="rId8">
        <w:r w:rsidDel="00000000" w:rsidR="00000000" w:rsidRPr="00000000">
          <w:rPr>
            <w:color w:val="1155cc"/>
            <w:u w:val="single"/>
            <w:rtl w:val="0"/>
          </w:rPr>
          <w:t xml:space="preserve">http://www.geographical.co.uk/Home/index.html</w:t>
        </w:r>
      </w:hyperlink>
      <w:r w:rsidDel="00000000" w:rsidR="00000000" w:rsidRPr="00000000">
        <w:rPr>
          <w:rtl w:val="0"/>
        </w:rPr>
      </w:r>
    </w:p>
    <w:p w:rsidR="00000000" w:rsidDel="00000000" w:rsidP="00000000" w:rsidRDefault="00000000" w:rsidRPr="00000000" w14:paraId="00000024">
      <w:pPr>
        <w:numPr>
          <w:ilvl w:val="0"/>
          <w:numId w:val="4"/>
        </w:numPr>
        <w:shd w:fill="ffffff" w:val="clear"/>
        <w:ind w:left="720" w:hanging="360"/>
        <w:rPr>
          <w:color w:val="222222"/>
          <w:u w:val="none"/>
        </w:rPr>
      </w:pPr>
      <w:r w:rsidDel="00000000" w:rsidR="00000000" w:rsidRPr="00000000">
        <w:rPr>
          <w:color w:val="222222"/>
          <w:rtl w:val="0"/>
        </w:rPr>
        <w:t xml:space="preserve">Factfulness: Ten Reasons We're Wrong About the World – and Why Things Are Better Than You Think. By Hans Rosling, Ola Rosling,Anna Rosling Rönnlund</w:t>
      </w:r>
    </w:p>
    <w:p w:rsidR="00000000" w:rsidDel="00000000" w:rsidP="00000000" w:rsidRDefault="00000000" w:rsidRPr="00000000" w14:paraId="00000025">
      <w:pPr>
        <w:shd w:fill="ffffff" w:val="clear"/>
        <w:rPr>
          <w:color w:val="222222"/>
        </w:rPr>
      </w:pPr>
      <w:r w:rsidDel="00000000" w:rsidR="00000000" w:rsidRPr="00000000">
        <w:rPr>
          <w:rtl w:val="0"/>
        </w:rPr>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Useful websites: </w:t>
      </w:r>
    </w:p>
    <w:p w:rsidR="00000000" w:rsidDel="00000000" w:rsidP="00000000" w:rsidRDefault="00000000" w:rsidRPr="00000000" w14:paraId="00000027">
      <w:pPr>
        <w:shd w:fill="ffffff" w:val="clear"/>
        <w:rPr>
          <w:color w:val="222222"/>
        </w:rPr>
      </w:pPr>
      <w:hyperlink r:id="rId9">
        <w:r w:rsidDel="00000000" w:rsidR="00000000" w:rsidRPr="00000000">
          <w:rPr>
            <w:color w:val="1155cc"/>
            <w:u w:val="single"/>
            <w:rtl w:val="0"/>
          </w:rPr>
          <w:t xml:space="preserve">http://www.nationalgeographic.com/</w:t>
        </w:r>
      </w:hyperlink>
      <w:r w:rsidDel="00000000" w:rsidR="00000000" w:rsidRPr="00000000">
        <w:rPr>
          <w:color w:val="222222"/>
          <w:rtl w:val="0"/>
        </w:rPr>
        <w:t xml:space="preserve"> </w:t>
      </w:r>
      <w:hyperlink r:id="rId10">
        <w:r w:rsidDel="00000000" w:rsidR="00000000" w:rsidRPr="00000000">
          <w:rPr>
            <w:color w:val="1155cc"/>
            <w:u w:val="single"/>
            <w:rtl w:val="0"/>
          </w:rPr>
          <w:t xml:space="preserve">http://www.geographyalltheway.com</w:t>
        </w:r>
      </w:hyperlink>
      <w:r w:rsidDel="00000000" w:rsidR="00000000" w:rsidRPr="00000000">
        <w:rPr>
          <w:color w:val="222222"/>
          <w:rtl w:val="0"/>
        </w:rPr>
        <w:t xml:space="preserve"> </w:t>
      </w:r>
      <w:hyperlink r:id="rId11">
        <w:r w:rsidDel="00000000" w:rsidR="00000000" w:rsidRPr="00000000">
          <w:rPr>
            <w:color w:val="1155cc"/>
            <w:u w:val="single"/>
            <w:rtl w:val="0"/>
          </w:rPr>
          <w:t xml:space="preserve">http://www.gatm.org</w:t>
        </w:r>
      </w:hyperlink>
      <w:r w:rsidDel="00000000" w:rsidR="00000000" w:rsidRPr="00000000">
        <w:rPr>
          <w:color w:val="222222"/>
          <w:rtl w:val="0"/>
        </w:rPr>
        <w:t xml:space="preserve"> </w:t>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DON'T PANIC — Hans Rosling showing the facts about population</w:t>
      </w:r>
    </w:p>
    <w:p w:rsidR="00000000" w:rsidDel="00000000" w:rsidP="00000000" w:rsidRDefault="00000000" w:rsidRPr="00000000" w14:paraId="00000029">
      <w:pPr>
        <w:shd w:fill="ffffff" w:val="clear"/>
        <w:rPr>
          <w:color w:val="1155cc"/>
          <w:u w:val="single"/>
        </w:rPr>
      </w:pPr>
      <w:hyperlink r:id="rId12">
        <w:r w:rsidDel="00000000" w:rsidR="00000000" w:rsidRPr="00000000">
          <w:rPr>
            <w:color w:val="1155cc"/>
            <w:u w:val="single"/>
            <w:rtl w:val="0"/>
          </w:rPr>
          <w:t xml:space="preserve">https://www.youtube.com/watch?v=FACK2knC08E&amp;t=1583s</w:t>
        </w:r>
      </w:hyperlink>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Interactive map of coastal map of the UK coastline</w:t>
      </w:r>
    </w:p>
    <w:p w:rsidR="00000000" w:rsidDel="00000000" w:rsidP="00000000" w:rsidRDefault="00000000" w:rsidRPr="00000000" w14:paraId="0000002B">
      <w:pPr>
        <w:shd w:fill="ffffff" w:val="clear"/>
        <w:rPr>
          <w:color w:val="1155cc"/>
          <w:u w:val="single"/>
        </w:rPr>
      </w:pPr>
      <w:hyperlink r:id="rId13">
        <w:r w:rsidDel="00000000" w:rsidR="00000000" w:rsidRPr="00000000">
          <w:rPr>
            <w:color w:val="1155cc"/>
            <w:u w:val="single"/>
            <w:rtl w:val="0"/>
          </w:rPr>
          <w:t xml:space="preserve">https://www.gov.uk/check-plans-to-stop-coastal-erosion-in-your-area</w:t>
        </w:r>
      </w:hyperlink>
      <w:r w:rsidDel="00000000" w:rsidR="00000000" w:rsidRPr="00000000">
        <w:rPr>
          <w:rtl w:val="0"/>
        </w:rPr>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What is happening to the plates?</w:t>
      </w:r>
    </w:p>
    <w:p w:rsidR="00000000" w:rsidDel="00000000" w:rsidP="00000000" w:rsidRDefault="00000000" w:rsidRPr="00000000" w14:paraId="0000002D">
      <w:pPr>
        <w:shd w:fill="ffffff" w:val="clear"/>
        <w:rPr>
          <w:color w:val="222222"/>
        </w:rPr>
      </w:pPr>
      <w:hyperlink r:id="rId14">
        <w:r w:rsidDel="00000000" w:rsidR="00000000" w:rsidRPr="00000000">
          <w:rPr>
            <w:color w:val="1155cc"/>
            <w:u w:val="single"/>
            <w:rtl w:val="0"/>
          </w:rPr>
          <w:t xml:space="preserve">https://www.newscientist.com/article/mg22329843-000-earths-tectonic-plates-have-</w:t>
        </w:r>
      </w:hyperlink>
      <w:r w:rsidDel="00000000" w:rsidR="00000000" w:rsidRPr="00000000">
        <w:rPr>
          <w:color w:val="222222"/>
          <w:rtl w:val="0"/>
        </w:rPr>
        <w:t xml:space="preserve"> doubled-their-speed</w:t>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How can technology improve a country’s vulnerability?</w:t>
      </w:r>
    </w:p>
    <w:p w:rsidR="00000000" w:rsidDel="00000000" w:rsidP="00000000" w:rsidRDefault="00000000" w:rsidRPr="00000000" w14:paraId="0000002F">
      <w:pPr>
        <w:shd w:fill="ffffff" w:val="clear"/>
        <w:rPr>
          <w:color w:val="1155cc"/>
          <w:u w:val="single"/>
        </w:rPr>
      </w:pPr>
      <w:hyperlink r:id="rId15">
        <w:r w:rsidDel="00000000" w:rsidR="00000000" w:rsidRPr="00000000">
          <w:rPr>
            <w:color w:val="1155cc"/>
            <w:u w:val="single"/>
            <w:rtl w:val="0"/>
          </w:rPr>
          <w:t xml:space="preserve">https://www.ted.com/talks/paul_conneally_digital_humanitarianism</w:t>
        </w:r>
      </w:hyperlink>
      <w:r w:rsidDel="00000000" w:rsidR="00000000" w:rsidRPr="00000000">
        <w:rPr>
          <w:rtl w:val="0"/>
        </w:rPr>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What is a ‘global sense of place’? Why is this important to the understanding of ‘place’ as a concept? Massey, D (1991) </w:t>
      </w:r>
      <w:hyperlink r:id="rId16">
        <w:r w:rsidDel="00000000" w:rsidR="00000000" w:rsidRPr="00000000">
          <w:rPr>
            <w:color w:val="1155cc"/>
            <w:u w:val="single"/>
            <w:rtl w:val="0"/>
          </w:rPr>
          <w:t xml:space="preserve">http://banmarchive.org.uk/collections/mt/pdf/91_06_</w:t>
        </w:r>
      </w:hyperlink>
      <w:r w:rsidDel="00000000" w:rsidR="00000000" w:rsidRPr="00000000">
        <w:rPr>
          <w:color w:val="222222"/>
          <w:rtl w:val="0"/>
        </w:rPr>
        <w:t xml:space="preserve"> </w:t>
      </w:r>
    </w:p>
    <w:p w:rsidR="00000000" w:rsidDel="00000000" w:rsidP="00000000" w:rsidRDefault="00000000" w:rsidRPr="00000000" w14:paraId="00000031">
      <w:pPr>
        <w:shd w:fill="ffffff" w:val="clear"/>
        <w:rPr>
          <w:color w:val="222222"/>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atm.org/" TargetMode="External"/><Relationship Id="rId10" Type="http://schemas.openxmlformats.org/officeDocument/2006/relationships/hyperlink" Target="http://www.geographyalltheway.com/" TargetMode="External"/><Relationship Id="rId13" Type="http://schemas.openxmlformats.org/officeDocument/2006/relationships/hyperlink" Target="https://www.gov.uk/check-plans-to-stop-coastal-erosion-in-your-area" TargetMode="External"/><Relationship Id="rId12" Type="http://schemas.openxmlformats.org/officeDocument/2006/relationships/hyperlink" Target="https://www.youtube.com/watch?v=FACK2knC08E&amp;t=1583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tionalgeographic.com/" TargetMode="External"/><Relationship Id="rId15" Type="http://schemas.openxmlformats.org/officeDocument/2006/relationships/hyperlink" Target="https://www.ted.com/talks/paul_conneally_digital_humanitarianism" TargetMode="External"/><Relationship Id="rId14" Type="http://schemas.openxmlformats.org/officeDocument/2006/relationships/hyperlink" Target="https://www.newscientist.com/article/mg22329843-000-earths-tectonic-plates-have-" TargetMode="External"/><Relationship Id="rId16" Type="http://schemas.openxmlformats.org/officeDocument/2006/relationships/hyperlink" Target="http://banmarchive.org.uk/collections/mt/pdf/91_06_" TargetMode="External"/><Relationship Id="rId5" Type="http://schemas.openxmlformats.org/officeDocument/2006/relationships/styles" Target="styles.xml"/><Relationship Id="rId6" Type="http://schemas.openxmlformats.org/officeDocument/2006/relationships/hyperlink" Target="https://www.rgs.org/CMSPages/GetFile.aspx?nodeguid=944f2503-af13-4c7f-b178-e4bbaffb38eb&amp;lang=en-GB" TargetMode="External"/><Relationship Id="rId7" Type="http://schemas.openxmlformats.org/officeDocument/2006/relationships/hyperlink" Target="http://www.philipallan.co.uk/geographyreview/index.htm" TargetMode="External"/><Relationship Id="rId8" Type="http://schemas.openxmlformats.org/officeDocument/2006/relationships/hyperlink" Target="http://www.geographical.co.uk/Hom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