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97B" w:rsidRPr="00F4347F" w:rsidRDefault="002A1E57">
      <w:pPr>
        <w:rPr>
          <w:b/>
          <w:sz w:val="32"/>
        </w:rPr>
      </w:pPr>
      <w:r>
        <w:rPr>
          <w:b/>
          <w:sz w:val="32"/>
        </w:rPr>
        <w:t>A-Level English Language: i</w:t>
      </w:r>
      <w:r w:rsidR="009E497B" w:rsidRPr="00F4347F">
        <w:rPr>
          <w:b/>
          <w:sz w:val="32"/>
        </w:rPr>
        <w:t>nformation for new starters</w:t>
      </w:r>
    </w:p>
    <w:p w:rsidR="00F1470E" w:rsidRPr="00F1470E" w:rsidRDefault="00F4347F" w:rsidP="00F1470E">
      <w:pPr>
        <w:ind w:left="45"/>
        <w:rPr>
          <w:b/>
        </w:rPr>
      </w:pPr>
      <w:r w:rsidRPr="00F1470E">
        <w:rPr>
          <w:b/>
        </w:rPr>
        <w:t>Areas of investigation:</w:t>
      </w:r>
    </w:p>
    <w:p w:rsidR="00F4347F" w:rsidRPr="00F1470E" w:rsidRDefault="00F4347F" w:rsidP="00F1470E">
      <w:pPr>
        <w:pStyle w:val="ListParagraph"/>
        <w:numPr>
          <w:ilvl w:val="0"/>
          <w:numId w:val="3"/>
        </w:numPr>
      </w:pPr>
      <w:r w:rsidRPr="00F1470E">
        <w:t>Language diversity: with a specific focus on gender, occupation and ethnicity</w:t>
      </w:r>
      <w:r w:rsidR="00F1470E">
        <w:t xml:space="preserve"> (Year 12&amp;13)</w:t>
      </w:r>
    </w:p>
    <w:p w:rsidR="00F4347F" w:rsidRPr="00F1470E" w:rsidRDefault="00F1470E" w:rsidP="00F1470E">
      <w:pPr>
        <w:pStyle w:val="ListParagraph"/>
        <w:numPr>
          <w:ilvl w:val="0"/>
          <w:numId w:val="3"/>
        </w:numPr>
      </w:pPr>
      <w:r w:rsidRPr="00F1470E">
        <w:t>A</w:t>
      </w:r>
      <w:r>
        <w:t>nalysing representations of</w:t>
      </w:r>
      <w:r w:rsidR="00F4347F" w:rsidRPr="00F1470E">
        <w:t xml:space="preserve"> language diversity</w:t>
      </w:r>
      <w:r>
        <w:t xml:space="preserve"> (Year 12&amp;13)</w:t>
      </w:r>
    </w:p>
    <w:p w:rsidR="00F4347F" w:rsidRDefault="00F1470E" w:rsidP="00F1470E">
      <w:pPr>
        <w:pStyle w:val="ListParagraph"/>
        <w:numPr>
          <w:ilvl w:val="0"/>
          <w:numId w:val="3"/>
        </w:numPr>
      </w:pPr>
      <w:r>
        <w:t xml:space="preserve">Original, creative </w:t>
      </w:r>
      <w:r w:rsidR="00F4347F" w:rsidRPr="00F1470E">
        <w:t>writing</w:t>
      </w:r>
      <w:r>
        <w:t xml:space="preserve"> based on style models (Year 12)</w:t>
      </w:r>
    </w:p>
    <w:p w:rsidR="00F1470E" w:rsidRPr="00F1470E" w:rsidRDefault="00F1470E" w:rsidP="00F1470E">
      <w:pPr>
        <w:pStyle w:val="ListParagraph"/>
        <w:numPr>
          <w:ilvl w:val="0"/>
          <w:numId w:val="3"/>
        </w:numPr>
      </w:pPr>
      <w:r w:rsidRPr="00F1470E">
        <w:t>Language change over time, from 16c onwards</w:t>
      </w:r>
      <w:r>
        <w:t xml:space="preserve"> (Year 13)</w:t>
      </w:r>
    </w:p>
    <w:p w:rsidR="00F4347F" w:rsidRPr="00F1470E" w:rsidRDefault="00F1470E" w:rsidP="00F1470E">
      <w:pPr>
        <w:pStyle w:val="ListParagraph"/>
        <w:numPr>
          <w:ilvl w:val="0"/>
          <w:numId w:val="3"/>
        </w:numPr>
      </w:pPr>
      <w:r w:rsidRPr="00F1470E">
        <w:t>Language development in children</w:t>
      </w:r>
      <w:r>
        <w:t xml:space="preserve"> (Year 13)</w:t>
      </w:r>
    </w:p>
    <w:p w:rsidR="009E497B" w:rsidRPr="00F4347F" w:rsidRDefault="009E497B">
      <w:pPr>
        <w:rPr>
          <w:b/>
        </w:rPr>
      </w:pPr>
      <w:r w:rsidRPr="00F4347F">
        <w:rPr>
          <w:b/>
        </w:rPr>
        <w:t>Overview of topics and assessment:</w:t>
      </w:r>
    </w:p>
    <w:p w:rsidR="009E497B" w:rsidRDefault="009E497B">
      <w:r>
        <w:rPr>
          <w:noProof/>
          <w:lang w:eastAsia="en-GB"/>
        </w:rPr>
        <w:drawing>
          <wp:inline distT="0" distB="0" distL="0" distR="0" wp14:anchorId="711704F5" wp14:editId="4617A3D4">
            <wp:extent cx="6409690" cy="774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280" t="23421" r="24613" b="12857"/>
                    <a:stretch/>
                  </pic:blipFill>
                  <pic:spPr bwMode="auto">
                    <a:xfrm>
                      <a:off x="0" y="0"/>
                      <a:ext cx="6418866" cy="775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7B" w:rsidRPr="004927DE" w:rsidRDefault="004927DE">
      <w:pPr>
        <w:rPr>
          <w:b/>
          <w:sz w:val="28"/>
        </w:rPr>
      </w:pPr>
      <w:r w:rsidRPr="004927DE">
        <w:rPr>
          <w:b/>
          <w:sz w:val="28"/>
        </w:rPr>
        <w:lastRenderedPageBreak/>
        <w:t>Summer 201</w:t>
      </w:r>
      <w:r w:rsidR="004106E1">
        <w:rPr>
          <w:b/>
          <w:sz w:val="28"/>
        </w:rPr>
        <w:t>8</w:t>
      </w:r>
      <w:r w:rsidRPr="004927DE">
        <w:rPr>
          <w:b/>
          <w:sz w:val="28"/>
        </w:rPr>
        <w:t>:</w:t>
      </w:r>
    </w:p>
    <w:p w:rsidR="00F1470E" w:rsidRDefault="004927DE">
      <w:r>
        <w:t>1. Buy this text and read the ‘Beginning’ section up to page 59.</w:t>
      </w:r>
      <w:r w:rsidRPr="004927DE">
        <w:rPr>
          <w:noProof/>
          <w:lang w:eastAsia="en-GB"/>
        </w:rPr>
        <w:drawing>
          <wp:inline distT="0" distB="0" distL="0" distR="0" wp14:anchorId="53FFC83E" wp14:editId="16B1DA87">
            <wp:extent cx="6645910" cy="3039110"/>
            <wp:effectExtent l="0" t="0" r="254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32" t="20922" r="24646" b="20826"/>
                    <a:stretch/>
                  </pic:blipFill>
                  <pic:spPr>
                    <a:xfrm>
                      <a:off x="0" y="0"/>
                      <a:ext cx="66459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DE" w:rsidRDefault="004927DE">
      <w:r>
        <w:t xml:space="preserve">2. Explore some online material to see how the terms and skills </w:t>
      </w:r>
      <w:proofErr w:type="gramStart"/>
      <w:r>
        <w:t>you’ve</w:t>
      </w:r>
      <w:proofErr w:type="gramEnd"/>
      <w:r>
        <w:t xml:space="preserve"> read from the student book can be applied:</w:t>
      </w:r>
    </w:p>
    <w:p w:rsidR="00F1470E" w:rsidRDefault="004927DE">
      <w:r>
        <w:rPr>
          <w:noProof/>
          <w:lang w:eastAsia="en-GB"/>
        </w:rPr>
        <w:drawing>
          <wp:inline distT="0" distB="0" distL="0" distR="0" wp14:anchorId="1B43923C" wp14:editId="0A4DBF53">
            <wp:extent cx="5991225" cy="590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46" t="43113" r="4406" b="42669"/>
                    <a:stretch/>
                  </pic:blipFill>
                  <pic:spPr bwMode="auto">
                    <a:xfrm>
                      <a:off x="0" y="0"/>
                      <a:ext cx="599122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70E">
        <w:rPr>
          <w:noProof/>
          <w:lang w:eastAsia="en-GB"/>
        </w:rPr>
        <w:drawing>
          <wp:inline distT="0" distB="0" distL="0" distR="0" wp14:anchorId="51D0CAC5" wp14:editId="51FFD9C2">
            <wp:extent cx="6048375" cy="1495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60" t="43801" r="3831" b="20196"/>
                    <a:stretch/>
                  </pic:blipFill>
                  <pic:spPr bwMode="auto">
                    <a:xfrm>
                      <a:off x="0" y="0"/>
                      <a:ext cx="60483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7B" w:rsidRDefault="004927DE">
      <w:r>
        <w:t>3. Read a wide variety of texts</w:t>
      </w:r>
      <w:r w:rsidR="002A1E57">
        <w:t xml:space="preserve"> to give you a solid base of general knowledge and familiarity with different modes and genres of writing</w:t>
      </w:r>
      <w:r>
        <w:t>: message boards, editorials, short fiction, reviews, in-depth articles, letters</w:t>
      </w:r>
      <w:r w:rsidR="002A1E57">
        <w:t xml:space="preserve">, etc. The Guardian website has a wide variety of writing and Harpers Magazine includes a ‘Readings’ section with a range of strange and wonderful ‘found’ texts: </w:t>
      </w:r>
      <w:hyperlink r:id="rId9" w:history="1">
        <w:r w:rsidR="002A1E57" w:rsidRPr="00926326">
          <w:rPr>
            <w:rStyle w:val="Hyperlink"/>
          </w:rPr>
          <w:t>http://harpers.org/departments/readings/</w:t>
        </w:r>
      </w:hyperlink>
      <w:bookmarkStart w:id="0" w:name="_GoBack"/>
      <w:bookmarkEnd w:id="0"/>
    </w:p>
    <w:sectPr w:rsidR="009E497B" w:rsidSect="009E49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C287B"/>
    <w:multiLevelType w:val="hybridMultilevel"/>
    <w:tmpl w:val="EE9EECF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C500A3"/>
    <w:multiLevelType w:val="hybridMultilevel"/>
    <w:tmpl w:val="4DFC2842"/>
    <w:lvl w:ilvl="0" w:tplc="BD224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96C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A8A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D05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AE8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6A6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309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C24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B03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8A86201"/>
    <w:multiLevelType w:val="hybridMultilevel"/>
    <w:tmpl w:val="142EA92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C7"/>
    <w:rsid w:val="00021CC7"/>
    <w:rsid w:val="002A1E57"/>
    <w:rsid w:val="004106E1"/>
    <w:rsid w:val="004927DE"/>
    <w:rsid w:val="007905CB"/>
    <w:rsid w:val="009E497B"/>
    <w:rsid w:val="00C93C6C"/>
    <w:rsid w:val="00F1470E"/>
    <w:rsid w:val="00F4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7BA19"/>
  <w15:chartTrackingRefBased/>
  <w15:docId w15:val="{20AFADB4-E77F-4206-AF08-9259F31E4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3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47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1E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4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8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1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4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harpers.org/departments/readin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BCCS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 Glowach</dc:creator>
  <cp:keywords/>
  <dc:description/>
  <cp:lastModifiedBy>Stephen Fuller</cp:lastModifiedBy>
  <cp:revision>2</cp:revision>
  <dcterms:created xsi:type="dcterms:W3CDTF">2018-07-18T10:21:00Z</dcterms:created>
  <dcterms:modified xsi:type="dcterms:W3CDTF">2018-07-18T10:21:00Z</dcterms:modified>
</cp:coreProperties>
</file>